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77777777" w:rsidR="00F42F81" w:rsidRPr="00AC1DAD" w:rsidRDefault="005C5234">
      <w:pPr>
        <w:spacing w:line="480" w:lineRule="auto"/>
        <w:jc w:val="center"/>
        <w:rPr>
          <w:rFonts w:ascii="Times New Roman" w:eastAsia="Times New Roman" w:hAnsi="Times New Roman" w:cs="Times New Roman"/>
          <w:b/>
          <w:bCs/>
          <w:sz w:val="24"/>
          <w:szCs w:val="24"/>
        </w:rPr>
      </w:pPr>
      <w:r w:rsidRPr="00AC1DAD">
        <w:rPr>
          <w:rFonts w:ascii="Times New Roman" w:eastAsia="Times New Roman" w:hAnsi="Times New Roman" w:cs="Times New Roman"/>
          <w:b/>
          <w:bCs/>
          <w:sz w:val="24"/>
          <w:szCs w:val="24"/>
        </w:rPr>
        <w:t>Where Fashion, American Sex Politics, and Activism Intersect</w:t>
      </w:r>
    </w:p>
    <w:p w14:paraId="00000006" w14:textId="221A9A07" w:rsidR="00F42F81" w:rsidRDefault="005C52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As said by Diana Vreeland, columnist and editor of Harper's Bazaar and Vogue, “Fashion is part of the daily air and it changes all the time, with all the events. You can even see the approaching of a revolution in clothes. You can see and feel everything i</w:t>
      </w:r>
      <w:r>
        <w:rPr>
          <w:rFonts w:ascii="Times New Roman" w:eastAsia="Times New Roman" w:hAnsi="Times New Roman" w:cs="Times New Roman"/>
          <w:sz w:val="24"/>
          <w:szCs w:val="24"/>
        </w:rPr>
        <w:t xml:space="preserve">n clothes.” </w:t>
      </w:r>
      <w:r w:rsidR="00AC1DAD">
        <w:rPr>
          <w:rFonts w:ascii="Times New Roman" w:eastAsia="Times New Roman" w:hAnsi="Times New Roman" w:cs="Times New Roman"/>
          <w:sz w:val="24"/>
          <w:szCs w:val="24"/>
        </w:rPr>
        <w:t>Fashion</w:t>
      </w:r>
      <w:r>
        <w:rPr>
          <w:rFonts w:ascii="Times New Roman" w:eastAsia="Times New Roman" w:hAnsi="Times New Roman" w:cs="Times New Roman"/>
          <w:sz w:val="24"/>
          <w:szCs w:val="24"/>
        </w:rPr>
        <w:t xml:space="preserve"> is constantly evolving in response to contemporary events of the time. How do American sex culture and the fashion industry affect minority groups in the U.S.? Where do fashion, sex and gender politics, and activism inte</w:t>
      </w:r>
      <w:r>
        <w:rPr>
          <w:rFonts w:ascii="Times New Roman" w:eastAsia="Times New Roman" w:hAnsi="Times New Roman" w:cs="Times New Roman"/>
          <w:sz w:val="24"/>
          <w:szCs w:val="24"/>
        </w:rPr>
        <w:t>rsect and how do they interact with each other? And how can we use them as a tool to move towards a positive future?</w:t>
      </w:r>
    </w:p>
    <w:p w14:paraId="00000007" w14:textId="77777777" w:rsidR="00F42F81" w:rsidRDefault="005C52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Roaring Twenties was a time filled with glitz and glamour, economic prosperity, and a fashion revolution in women’s clothing. In 1920,</w:t>
      </w:r>
      <w:r>
        <w:rPr>
          <w:rFonts w:ascii="Times New Roman" w:eastAsia="Times New Roman" w:hAnsi="Times New Roman" w:cs="Times New Roman"/>
          <w:sz w:val="24"/>
          <w:szCs w:val="24"/>
        </w:rPr>
        <w:t xml:space="preserve"> the 19th Amendment brought women the right to vote. As women began to enter politics and gain a higher degree of representation, the idea of “separate spheres,” where women were expected to care for more domestic matters such as the home and children, beg</w:t>
      </w:r>
      <w:r>
        <w:rPr>
          <w:rFonts w:ascii="Times New Roman" w:eastAsia="Times New Roman" w:hAnsi="Times New Roman" w:cs="Times New Roman"/>
          <w:sz w:val="24"/>
          <w:szCs w:val="24"/>
        </w:rPr>
        <w:t>an to vanish. Public acceptance of wage-earning jobs for young women increased and thus, more women were taking on jobs in fields that were traditionally seen as a man’s work. Soon enough, working women became the new audience of popular products and fashi</w:t>
      </w:r>
      <w:r>
        <w:rPr>
          <w:rFonts w:ascii="Times New Roman" w:eastAsia="Times New Roman" w:hAnsi="Times New Roman" w:cs="Times New Roman"/>
          <w:sz w:val="24"/>
          <w:szCs w:val="24"/>
        </w:rPr>
        <w:t>on. In the center of it all was Coco Chanel; Chanel set the stage for modern women through a signature style like no other brand had done before. Chanel recognized the desires of women at the time and designed her clothing around the freedoms from constrai</w:t>
      </w:r>
      <w:r>
        <w:rPr>
          <w:rFonts w:ascii="Times New Roman" w:eastAsia="Times New Roman" w:hAnsi="Times New Roman" w:cs="Times New Roman"/>
          <w:sz w:val="24"/>
          <w:szCs w:val="24"/>
        </w:rPr>
        <w:t xml:space="preserve">nts society and traditional fashion had placed upon them. Chanel’s clothing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made from durable fabrics typically used in men’s work fashion. Rather than using excessive fabric to decorate the garments, Chanel used beads and embroidery. This supported w</w:t>
      </w:r>
      <w:r>
        <w:rPr>
          <w:rFonts w:ascii="Times New Roman" w:eastAsia="Times New Roman" w:hAnsi="Times New Roman" w:cs="Times New Roman"/>
          <w:sz w:val="24"/>
          <w:szCs w:val="24"/>
        </w:rPr>
        <w:t xml:space="preserve">omen’s freedom with fashion that was meant to accomplish practicality in a workplace setting and free women from traditional constraining trends such as the tight waistlines and lengthy skirts. Chanel played in a major role </w:t>
      </w:r>
      <w:r>
        <w:rPr>
          <w:rFonts w:ascii="Times New Roman" w:eastAsia="Times New Roman" w:hAnsi="Times New Roman" w:cs="Times New Roman"/>
          <w:sz w:val="24"/>
          <w:szCs w:val="24"/>
        </w:rPr>
        <w:lastRenderedPageBreak/>
        <w:t>in establishing the image of the</w:t>
      </w:r>
      <w:r>
        <w:rPr>
          <w:rFonts w:ascii="Times New Roman" w:eastAsia="Times New Roman" w:hAnsi="Times New Roman" w:cs="Times New Roman"/>
          <w:sz w:val="24"/>
          <w:szCs w:val="24"/>
        </w:rPr>
        <w:t xml:space="preserve"> modern woman as fashionable, independent, and intelligent. It laid the foundation for the “</w:t>
      </w:r>
      <w:proofErr w:type="spellStart"/>
      <w:r>
        <w:rPr>
          <w:rFonts w:ascii="Times New Roman" w:eastAsia="Times New Roman" w:hAnsi="Times New Roman" w:cs="Times New Roman"/>
          <w:sz w:val="24"/>
          <w:szCs w:val="24"/>
        </w:rPr>
        <w:t>Garconne</w:t>
      </w:r>
      <w:proofErr w:type="spellEnd"/>
      <w:r>
        <w:rPr>
          <w:rFonts w:ascii="Times New Roman" w:eastAsia="Times New Roman" w:hAnsi="Times New Roman" w:cs="Times New Roman"/>
          <w:sz w:val="24"/>
          <w:szCs w:val="24"/>
        </w:rPr>
        <w:t xml:space="preserve"> Look,” which was rapidly adopted as the “flapper look” in the U.S. A quote from Harper’s Magazine in 1927 states that the flapper, “knows that it is her Am</w:t>
      </w:r>
      <w:r>
        <w:rPr>
          <w:rFonts w:ascii="Times New Roman" w:eastAsia="Times New Roman" w:hAnsi="Times New Roman" w:cs="Times New Roman"/>
          <w:sz w:val="24"/>
          <w:szCs w:val="24"/>
        </w:rPr>
        <w:t xml:space="preserve">erican, her twentieth-century birthright to emerge from a creature of instinct to a </w:t>
      </w:r>
      <w:proofErr w:type="spellStart"/>
      <w:r>
        <w:rPr>
          <w:rFonts w:ascii="Times New Roman" w:eastAsia="Times New Roman" w:hAnsi="Times New Roman" w:cs="Times New Roman"/>
          <w:sz w:val="24"/>
          <w:szCs w:val="24"/>
        </w:rPr>
        <w:t>fully fledged</w:t>
      </w:r>
      <w:proofErr w:type="spellEnd"/>
      <w:r>
        <w:rPr>
          <w:rFonts w:ascii="Times New Roman" w:eastAsia="Times New Roman" w:hAnsi="Times New Roman" w:cs="Times New Roman"/>
          <w:sz w:val="24"/>
          <w:szCs w:val="24"/>
        </w:rPr>
        <w:t xml:space="preserve"> individual who is capable of molding her own life. And in this </w:t>
      </w:r>
      <w:proofErr w:type="gramStart"/>
      <w:r>
        <w:rPr>
          <w:rFonts w:ascii="Times New Roman" w:eastAsia="Times New Roman" w:hAnsi="Times New Roman" w:cs="Times New Roman"/>
          <w:sz w:val="24"/>
          <w:szCs w:val="24"/>
        </w:rPr>
        <w:t>respect</w:t>
      </w:r>
      <w:proofErr w:type="gramEnd"/>
      <w:r>
        <w:rPr>
          <w:rFonts w:ascii="Times New Roman" w:eastAsia="Times New Roman" w:hAnsi="Times New Roman" w:cs="Times New Roman"/>
          <w:sz w:val="24"/>
          <w:szCs w:val="24"/>
        </w:rPr>
        <w:t xml:space="preserve"> she holds that she is becoming a man’s equal.” The flapper girl would come to be the fa</w:t>
      </w:r>
      <w:r>
        <w:rPr>
          <w:rFonts w:ascii="Times New Roman" w:eastAsia="Times New Roman" w:hAnsi="Times New Roman" w:cs="Times New Roman"/>
          <w:sz w:val="24"/>
          <w:szCs w:val="24"/>
        </w:rPr>
        <w:t xml:space="preserve">ce of 1920s fashion. </w:t>
      </w:r>
    </w:p>
    <w:p w14:paraId="00000008" w14:textId="77777777" w:rsidR="00F42F81" w:rsidRDefault="005C52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Yet despite the increased opportunities for women in politics and the workforce and the new fashion hype, there were still many people who were opposed to this change. Some businesses were not as favorably receptive towards the new ch</w:t>
      </w:r>
      <w:r>
        <w:rPr>
          <w:rFonts w:ascii="Times New Roman" w:eastAsia="Times New Roman" w:hAnsi="Times New Roman" w:cs="Times New Roman"/>
          <w:sz w:val="24"/>
          <w:szCs w:val="24"/>
        </w:rPr>
        <w:t>anges taking place. Media sought to convince women that their economic security and social status depends on a successful marriage and home life. Through the 1920’s, national advertisements in magazines increased by 600%. The ultimate goal of advertising i</w:t>
      </w:r>
      <w:r>
        <w:rPr>
          <w:rFonts w:ascii="Times New Roman" w:eastAsia="Times New Roman" w:hAnsi="Times New Roman" w:cs="Times New Roman"/>
          <w:sz w:val="24"/>
          <w:szCs w:val="24"/>
        </w:rPr>
        <w:t>s to increase sales, and in order to do this, a company must know and understand their target market. By knowing and understanding the target market, a company has the ability to cater its advertising to a particular market (Wells, Burnett &amp; Moriarty, 2003</w:t>
      </w:r>
      <w:r>
        <w:rPr>
          <w:rFonts w:ascii="Times New Roman" w:eastAsia="Times New Roman" w:hAnsi="Times New Roman" w:cs="Times New Roman"/>
          <w:sz w:val="24"/>
          <w:szCs w:val="24"/>
        </w:rPr>
        <w:t xml:space="preserve">). Advertising has the ability to change perceptions of what is acceptable versus unacceptable and challenge beliefs of what is morally right and wrong (Cohen, 2001). An advertisement from Phillips-Van Heusen, </w:t>
      </w:r>
      <w:r>
        <w:rPr>
          <w:rFonts w:ascii="Times New Roman" w:eastAsia="Times New Roman" w:hAnsi="Times New Roman" w:cs="Times New Roman"/>
          <w:i/>
          <w:sz w:val="24"/>
          <w:szCs w:val="24"/>
        </w:rPr>
        <w:t>Show Her It’s a Man’s World</w:t>
      </w:r>
      <w:r>
        <w:rPr>
          <w:rFonts w:ascii="Times New Roman" w:eastAsia="Times New Roman" w:hAnsi="Times New Roman" w:cs="Times New Roman"/>
          <w:sz w:val="24"/>
          <w:szCs w:val="24"/>
        </w:rPr>
        <w:t>, depicts a man rel</w:t>
      </w:r>
      <w:r>
        <w:rPr>
          <w:rFonts w:ascii="Times New Roman" w:eastAsia="Times New Roman" w:hAnsi="Times New Roman" w:cs="Times New Roman"/>
          <w:sz w:val="24"/>
          <w:szCs w:val="24"/>
        </w:rPr>
        <w:t xml:space="preserve">axing in bed while wearing a snazzy </w:t>
      </w:r>
      <w:proofErr w:type="gramStart"/>
      <w:r>
        <w:rPr>
          <w:rFonts w:ascii="Times New Roman" w:eastAsia="Times New Roman" w:hAnsi="Times New Roman" w:cs="Times New Roman"/>
          <w:sz w:val="24"/>
          <w:szCs w:val="24"/>
        </w:rPr>
        <w:t>neck tie</w:t>
      </w:r>
      <w:proofErr w:type="gramEnd"/>
      <w:r>
        <w:rPr>
          <w:rFonts w:ascii="Times New Roman" w:eastAsia="Times New Roman" w:hAnsi="Times New Roman" w:cs="Times New Roman"/>
          <w:sz w:val="24"/>
          <w:szCs w:val="24"/>
        </w:rPr>
        <w:t xml:space="preserve"> as a woman serves him breakfast on her knees. The purpose of this ad was to sell men’s neckties. This fashion advertisement is a prime example of a negative business response to change in women’s role in society</w:t>
      </w:r>
      <w:r>
        <w:rPr>
          <w:rFonts w:ascii="Times New Roman" w:eastAsia="Times New Roman" w:hAnsi="Times New Roman" w:cs="Times New Roman"/>
          <w:sz w:val="24"/>
          <w:szCs w:val="24"/>
        </w:rPr>
        <w:t xml:space="preserve">. The ad draws on the stereotypical representation of gender roles where women play a purely household figure and men play the dominating role. It draws on the insecurity and threat that men felt as a result of women gaining equal </w:t>
      </w:r>
      <w:proofErr w:type="gramStart"/>
      <w:r>
        <w:rPr>
          <w:rFonts w:ascii="Times New Roman" w:eastAsia="Times New Roman" w:hAnsi="Times New Roman" w:cs="Times New Roman"/>
          <w:sz w:val="24"/>
          <w:szCs w:val="24"/>
        </w:rPr>
        <w:t>status, and</w:t>
      </w:r>
      <w:proofErr w:type="gramEnd"/>
      <w:r>
        <w:rPr>
          <w:rFonts w:ascii="Times New Roman" w:eastAsia="Times New Roman" w:hAnsi="Times New Roman" w:cs="Times New Roman"/>
          <w:sz w:val="24"/>
          <w:szCs w:val="24"/>
        </w:rPr>
        <w:t xml:space="preserve"> promotes on t</w:t>
      </w:r>
      <w:r>
        <w:rPr>
          <w:rFonts w:ascii="Times New Roman" w:eastAsia="Times New Roman" w:hAnsi="Times New Roman" w:cs="Times New Roman"/>
          <w:sz w:val="24"/>
          <w:szCs w:val="24"/>
        </w:rPr>
        <w:t xml:space="preserve">he platform that it will give its male customers </w:t>
      </w:r>
      <w:r>
        <w:rPr>
          <w:rFonts w:ascii="Times New Roman" w:eastAsia="Times New Roman" w:hAnsi="Times New Roman" w:cs="Times New Roman"/>
          <w:sz w:val="24"/>
          <w:szCs w:val="24"/>
        </w:rPr>
        <w:lastRenderedPageBreak/>
        <w:t>that feeling of power back. This phenomenon is detailed by John Berger’s “Ways of Seeing,” in which he states advertisements, “proposes to each of us that we transform ourselves, or our lives, by buying some</w:t>
      </w:r>
      <w:r>
        <w:rPr>
          <w:rFonts w:ascii="Times New Roman" w:eastAsia="Times New Roman" w:hAnsi="Times New Roman" w:cs="Times New Roman"/>
          <w:sz w:val="24"/>
          <w:szCs w:val="24"/>
        </w:rPr>
        <w:t xml:space="preserve">thing more. This more, it proposes, will make us in some way richer -- even though we will be poorer by having spent our money. Publicity persuades us of such a transformation by showing us people who have apparently been transformed and are, as a result, </w:t>
      </w:r>
      <w:proofErr w:type="spellStart"/>
      <w:r>
        <w:rPr>
          <w:rFonts w:ascii="Times New Roman" w:eastAsia="Times New Roman" w:hAnsi="Times New Roman" w:cs="Times New Roman"/>
          <w:sz w:val="24"/>
          <w:szCs w:val="24"/>
        </w:rPr>
        <w:t>eviable</w:t>
      </w:r>
      <w:proofErr w:type="spellEnd"/>
      <w:r>
        <w:rPr>
          <w:rFonts w:ascii="Times New Roman" w:eastAsia="Times New Roman" w:hAnsi="Times New Roman" w:cs="Times New Roman"/>
          <w:sz w:val="24"/>
          <w:szCs w:val="24"/>
        </w:rPr>
        <w:t xml:space="preserve">” (Berger 131). In other words, advertisements are able to convince people that if they buy a </w:t>
      </w:r>
      <w:proofErr w:type="spellStart"/>
      <w:proofErr w:type="gramStart"/>
      <w:r>
        <w:rPr>
          <w:rFonts w:ascii="Times New Roman" w:eastAsia="Times New Roman" w:hAnsi="Times New Roman" w:cs="Times New Roman"/>
          <w:sz w:val="24"/>
          <w:szCs w:val="24"/>
        </w:rPr>
        <w:t>companies</w:t>
      </w:r>
      <w:proofErr w:type="spellEnd"/>
      <w:proofErr w:type="gramEnd"/>
      <w:r>
        <w:rPr>
          <w:rFonts w:ascii="Times New Roman" w:eastAsia="Times New Roman" w:hAnsi="Times New Roman" w:cs="Times New Roman"/>
          <w:sz w:val="24"/>
          <w:szCs w:val="24"/>
        </w:rPr>
        <w:t xml:space="preserve"> product, it will lead to a better, more enviable lifestyle. As a result of the new social and political power women were gaining starting from th</w:t>
      </w:r>
      <w:r>
        <w:rPr>
          <w:rFonts w:ascii="Times New Roman" w:eastAsia="Times New Roman" w:hAnsi="Times New Roman" w:cs="Times New Roman"/>
          <w:sz w:val="24"/>
          <w:szCs w:val="24"/>
        </w:rPr>
        <w:t>e 1920s, fashion changed to reflect these new powers. Businesses were able to draw off of this change in ways that both supported and criticized the movement. This does not just apply to the fight for women’s rights, it is relevant to other matters as well</w:t>
      </w:r>
      <w:r>
        <w:rPr>
          <w:rFonts w:ascii="Times New Roman" w:eastAsia="Times New Roman" w:hAnsi="Times New Roman" w:cs="Times New Roman"/>
          <w:sz w:val="24"/>
          <w:szCs w:val="24"/>
        </w:rPr>
        <w:t>.</w:t>
      </w:r>
    </w:p>
    <w:p w14:paraId="00000009" w14:textId="77777777" w:rsidR="00F42F81" w:rsidRDefault="005C52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Halloween is a time full of fun; Pumpkins decorate the </w:t>
      </w:r>
      <w:proofErr w:type="gramStart"/>
      <w:r>
        <w:rPr>
          <w:rFonts w:ascii="Times New Roman" w:eastAsia="Times New Roman" w:hAnsi="Times New Roman" w:cs="Times New Roman"/>
          <w:sz w:val="24"/>
          <w:szCs w:val="24"/>
        </w:rPr>
        <w:t>door steps</w:t>
      </w:r>
      <w:proofErr w:type="gramEnd"/>
      <w:r>
        <w:rPr>
          <w:rFonts w:ascii="Times New Roman" w:eastAsia="Times New Roman" w:hAnsi="Times New Roman" w:cs="Times New Roman"/>
          <w:sz w:val="24"/>
          <w:szCs w:val="24"/>
        </w:rPr>
        <w:t xml:space="preserve"> leading up to people’s homes, where the smell of warm pumpkin pie and candy corn fill the air. However, for many minority groups in the U.S., this holiday comes with a lot more tricks tha</w:t>
      </w:r>
      <w:r>
        <w:rPr>
          <w:rFonts w:ascii="Times New Roman" w:eastAsia="Times New Roman" w:hAnsi="Times New Roman" w:cs="Times New Roman"/>
          <w:sz w:val="24"/>
          <w:szCs w:val="24"/>
        </w:rPr>
        <w:t>n treats. Halloween is a time when an influx of cultural appropriators come to light because of the holiday’s tradition of costume-wearing.  As described by Oxford Dictionary, cultural appropriation is “the unacknowledged or inappropriate adoption of the c</w:t>
      </w:r>
      <w:r>
        <w:rPr>
          <w:rFonts w:ascii="Times New Roman" w:eastAsia="Times New Roman" w:hAnsi="Times New Roman" w:cs="Times New Roman"/>
          <w:sz w:val="24"/>
          <w:szCs w:val="24"/>
        </w:rPr>
        <w:t>ustoms, practices, ideas, etc. of one people or society by members of another and typically more dominant people or society.” The biggest problem with culturally appropriated Halloween costumes is that it reduces an entire culture into a costume, something</w:t>
      </w:r>
      <w:r>
        <w:rPr>
          <w:rFonts w:ascii="Times New Roman" w:eastAsia="Times New Roman" w:hAnsi="Times New Roman" w:cs="Times New Roman"/>
          <w:sz w:val="24"/>
          <w:szCs w:val="24"/>
        </w:rPr>
        <w:t xml:space="preserve"> that is easily taken off by the wearer while others who belong to that culture live with it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For example, the headdress worn by a Native American chief signifies courage, strength, honor, and leadership. Each feather on the piece is earned throug</w:t>
      </w:r>
      <w:r>
        <w:rPr>
          <w:rFonts w:ascii="Times New Roman" w:eastAsia="Times New Roman" w:hAnsi="Times New Roman" w:cs="Times New Roman"/>
          <w:sz w:val="24"/>
          <w:szCs w:val="24"/>
        </w:rPr>
        <w:t xml:space="preserve">h brave or heroic acts and awarded by the tribe in elaborate ceremonial occasions. This detailed </w:t>
      </w:r>
      <w:r>
        <w:rPr>
          <w:rFonts w:ascii="Times New Roman" w:eastAsia="Times New Roman" w:hAnsi="Times New Roman" w:cs="Times New Roman"/>
          <w:sz w:val="24"/>
          <w:szCs w:val="24"/>
        </w:rPr>
        <w:lastRenderedPageBreak/>
        <w:t>and symbolic tradition is belittled and diminished when people wear these items as a simple Halloween costume, unaware of its significance. Furthermore, Native</w:t>
      </w:r>
      <w:r>
        <w:rPr>
          <w:rFonts w:ascii="Times New Roman" w:eastAsia="Times New Roman" w:hAnsi="Times New Roman" w:cs="Times New Roman"/>
          <w:sz w:val="24"/>
          <w:szCs w:val="24"/>
        </w:rPr>
        <w:t xml:space="preserve"> Americans are discriminated against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and yet people dress like them for Halloween without understanding the adversity Native Americans face for being a similar way.</w:t>
      </w:r>
    </w:p>
    <w:p w14:paraId="0000000A" w14:textId="77777777" w:rsidR="00F42F81" w:rsidRDefault="005C5234">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On top of these issues, an even bigger problem arises when people sexualize thes</w:t>
      </w:r>
      <w:r>
        <w:rPr>
          <w:rFonts w:ascii="Times New Roman" w:eastAsia="Times New Roman" w:hAnsi="Times New Roman" w:cs="Times New Roman"/>
          <w:sz w:val="24"/>
          <w:szCs w:val="24"/>
        </w:rPr>
        <w:t xml:space="preserve">e cultures, showcasing costumes marketed as the “sexy ninja,” “sexy </w:t>
      </w:r>
      <w:proofErr w:type="spellStart"/>
      <w:r>
        <w:rPr>
          <w:rFonts w:ascii="Times New Roman" w:eastAsia="Times New Roman" w:hAnsi="Times New Roman" w:cs="Times New Roman"/>
          <w:sz w:val="24"/>
          <w:szCs w:val="24"/>
        </w:rPr>
        <w:t>egyptian</w:t>
      </w:r>
      <w:proofErr w:type="spellEnd"/>
      <w:r>
        <w:rPr>
          <w:rFonts w:ascii="Times New Roman" w:eastAsia="Times New Roman" w:hAnsi="Times New Roman" w:cs="Times New Roman"/>
          <w:sz w:val="24"/>
          <w:szCs w:val="24"/>
        </w:rPr>
        <w:t xml:space="preserve"> princess</w:t>
      </w:r>
      <w:proofErr w:type="gramStart"/>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“sexy china doll.” This creates a fetishization of these minority groups. This sexualization is </w:t>
      </w:r>
      <w:proofErr w:type="spellStart"/>
      <w:r>
        <w:rPr>
          <w:rFonts w:ascii="Times New Roman" w:eastAsia="Times New Roman" w:hAnsi="Times New Roman" w:cs="Times New Roman"/>
          <w:sz w:val="24"/>
          <w:szCs w:val="24"/>
        </w:rPr>
        <w:t>no where</w:t>
      </w:r>
      <w:proofErr w:type="spellEnd"/>
      <w:r>
        <w:rPr>
          <w:rFonts w:ascii="Times New Roman" w:eastAsia="Times New Roman" w:hAnsi="Times New Roman" w:cs="Times New Roman"/>
          <w:sz w:val="24"/>
          <w:szCs w:val="24"/>
        </w:rPr>
        <w:t xml:space="preserve"> near new. As detailed by Felicity Amaya Schaeffer in </w:t>
      </w:r>
      <w:r>
        <w:rPr>
          <w:rFonts w:ascii="Times New Roman" w:eastAsia="Times New Roman" w:hAnsi="Times New Roman" w:cs="Times New Roman"/>
          <w:i/>
          <w:sz w:val="24"/>
          <w:szCs w:val="24"/>
        </w:rPr>
        <w:t>Global</w:t>
      </w:r>
      <w:r>
        <w:rPr>
          <w:rFonts w:ascii="Times New Roman" w:eastAsia="Times New Roman" w:hAnsi="Times New Roman" w:cs="Times New Roman"/>
          <w:i/>
          <w:sz w:val="24"/>
          <w:szCs w:val="24"/>
        </w:rPr>
        <w:t>ization</w:t>
      </w:r>
      <w:r>
        <w:rPr>
          <w:rFonts w:ascii="Times New Roman" w:eastAsia="Times New Roman" w:hAnsi="Times New Roman" w:cs="Times New Roman"/>
          <w:sz w:val="24"/>
          <w:szCs w:val="24"/>
        </w:rPr>
        <w:t>, “Colonial fantasies of the “exotic” lands and people they encountered were well documented in travelogues and diaries written by European travelers and friars… Blackness and a primitive sexuality became inseparable, resurrecting a colonial fantasy</w:t>
      </w:r>
      <w:r>
        <w:rPr>
          <w:rFonts w:ascii="Times New Roman" w:eastAsia="Times New Roman" w:hAnsi="Times New Roman" w:cs="Times New Roman"/>
          <w:sz w:val="24"/>
          <w:szCs w:val="24"/>
        </w:rPr>
        <w:t xml:space="preserve"> that justified the inhuman treatment of black slaves brought to the Americas as a natural resource to be mined for amassing great profit for the propertied landowners.” In other words, this demonstrates the negative impact of the sexualization of minority</w:t>
      </w:r>
      <w:r>
        <w:rPr>
          <w:rFonts w:ascii="Times New Roman" w:eastAsia="Times New Roman" w:hAnsi="Times New Roman" w:cs="Times New Roman"/>
          <w:sz w:val="24"/>
          <w:szCs w:val="24"/>
        </w:rPr>
        <w:t xml:space="preserve"> groups; the people belonging to these groups are shrouded under a primitive and dehumanizing light due to the sexualization of their culture. Schaeffer goes on to describe how corporations exploit and promote these fetishes and the sexualization of racial</w:t>
      </w:r>
      <w:r>
        <w:rPr>
          <w:rFonts w:ascii="Times New Roman" w:eastAsia="Times New Roman" w:hAnsi="Times New Roman" w:cs="Times New Roman"/>
          <w:sz w:val="24"/>
          <w:szCs w:val="24"/>
        </w:rPr>
        <w:t xml:space="preserve"> minorities for economic gain, like how Halloween costume supplies market and advertise their costumes at the expense of racial minorities. But who is actually responsible for cultural appropriation in costumes? Certainly, the people who purchase and wear </w:t>
      </w:r>
      <w:r>
        <w:rPr>
          <w:rFonts w:ascii="Times New Roman" w:eastAsia="Times New Roman" w:hAnsi="Times New Roman" w:cs="Times New Roman"/>
          <w:sz w:val="24"/>
          <w:szCs w:val="24"/>
        </w:rPr>
        <w:t>these costumes are partially at fault for their racial insensitivity, but the fault also lies partially in the companies who create and market these costumes in the first place. So how could society go about fixing this problem? Currently, there are no pol</w:t>
      </w:r>
      <w:r>
        <w:rPr>
          <w:rFonts w:ascii="Times New Roman" w:eastAsia="Times New Roman" w:hAnsi="Times New Roman" w:cs="Times New Roman"/>
          <w:sz w:val="24"/>
          <w:szCs w:val="24"/>
        </w:rPr>
        <w:t xml:space="preserve">icies or regulations put in place to combat cultural appropriation and racial insensitivity in Halloween costumes. However, many schools are </w:t>
      </w:r>
      <w:r>
        <w:rPr>
          <w:rFonts w:ascii="Times New Roman" w:eastAsia="Times New Roman" w:hAnsi="Times New Roman" w:cs="Times New Roman"/>
          <w:sz w:val="24"/>
          <w:szCs w:val="24"/>
        </w:rPr>
        <w:lastRenderedPageBreak/>
        <w:t xml:space="preserve">beginning to put regulations in place to ensure that their campuses uphold a safe and respectable environment.  </w:t>
      </w:r>
    </w:p>
    <w:p w14:paraId="0000000B" w14:textId="77777777" w:rsidR="00F42F81" w:rsidRDefault="005C52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e of the biggest concerns of the 1980s was HIV and AIDS. HIV, or human immunodeficiency virus, is a virus that spreads through body fluids and attacks the body’s immune system, making it harder for the body to fight off infections and other diseases. HIV c</w:t>
      </w:r>
      <w:r>
        <w:rPr>
          <w:rFonts w:ascii="Times New Roman" w:eastAsia="Times New Roman" w:hAnsi="Times New Roman" w:cs="Times New Roman"/>
          <w:sz w:val="24"/>
          <w:szCs w:val="24"/>
        </w:rPr>
        <w:t>an lead to AIDS, or acquired immune deficiency syndrome, a set of symptoms caused by HIV and the most severe phase of the HIV infection. AIDS was the cause of more than 120,453 deaths by the end of the 1980s. Despite the high death toll, many people did no</w:t>
      </w:r>
      <w:r>
        <w:rPr>
          <w:rFonts w:ascii="Times New Roman" w:eastAsia="Times New Roman" w:hAnsi="Times New Roman" w:cs="Times New Roman"/>
          <w:sz w:val="24"/>
          <w:szCs w:val="24"/>
        </w:rPr>
        <w:t>t want to help the victims of this disease. One of the biggest reasons being that the early victims of AIDS were primarily homosexual men or drug users who shared needles. Even the US government considered the illness unworthy of serious medical attention.</w:t>
      </w:r>
      <w:r>
        <w:rPr>
          <w:rFonts w:ascii="Times New Roman" w:eastAsia="Times New Roman" w:hAnsi="Times New Roman" w:cs="Times New Roman"/>
          <w:sz w:val="24"/>
          <w:szCs w:val="24"/>
        </w:rPr>
        <w:t xml:space="preserve"> According to the article </w:t>
      </w:r>
      <w:r>
        <w:rPr>
          <w:rFonts w:ascii="Times New Roman" w:eastAsia="Times New Roman" w:hAnsi="Times New Roman" w:cs="Times New Roman"/>
          <w:i/>
          <w:sz w:val="24"/>
          <w:szCs w:val="24"/>
        </w:rPr>
        <w:t>AIDS in the ‘80s: The rise of a new civil rights movement by CNN</w:t>
      </w:r>
      <w:r>
        <w:rPr>
          <w:rFonts w:ascii="Times New Roman" w:eastAsia="Times New Roman" w:hAnsi="Times New Roman" w:cs="Times New Roman"/>
          <w:sz w:val="24"/>
          <w:szCs w:val="24"/>
        </w:rPr>
        <w:t>, because the disease was seen as “the gay plague” or a punishment to the gay community, many “doctors in major medical journals debated whether they had a moral obli</w:t>
      </w:r>
      <w:r>
        <w:rPr>
          <w:rFonts w:ascii="Times New Roman" w:eastAsia="Times New Roman" w:hAnsi="Times New Roman" w:cs="Times New Roman"/>
          <w:sz w:val="24"/>
          <w:szCs w:val="24"/>
        </w:rPr>
        <w:t xml:space="preserve">gation to treat people with AIDS. Parents refused to see their sick children, and faith communities called patients with HIV an ‘abomination’.” Because of many people’s negative views towards the LGBTQ </w:t>
      </w:r>
      <w:proofErr w:type="spellStart"/>
      <w:r>
        <w:rPr>
          <w:rFonts w:ascii="Times New Roman" w:eastAsia="Times New Roman" w:hAnsi="Times New Roman" w:cs="Times New Roman"/>
          <w:sz w:val="24"/>
          <w:szCs w:val="24"/>
        </w:rPr>
        <w:t>commmunity</w:t>
      </w:r>
      <w:proofErr w:type="spellEnd"/>
      <w:r>
        <w:rPr>
          <w:rFonts w:ascii="Times New Roman" w:eastAsia="Times New Roman" w:hAnsi="Times New Roman" w:cs="Times New Roman"/>
          <w:sz w:val="24"/>
          <w:szCs w:val="24"/>
        </w:rPr>
        <w:t xml:space="preserve"> at the time, the search for a cure was a sl</w:t>
      </w:r>
      <w:r>
        <w:rPr>
          <w:rFonts w:ascii="Times New Roman" w:eastAsia="Times New Roman" w:hAnsi="Times New Roman" w:cs="Times New Roman"/>
          <w:sz w:val="24"/>
          <w:szCs w:val="24"/>
        </w:rPr>
        <w:t xml:space="preserve">ow and controversial issue. An example of how people would display their disapproval </w:t>
      </w:r>
      <w:proofErr w:type="spellStart"/>
      <w:r>
        <w:rPr>
          <w:rFonts w:ascii="Times New Roman" w:eastAsia="Times New Roman" w:hAnsi="Times New Roman" w:cs="Times New Roman"/>
          <w:sz w:val="24"/>
          <w:szCs w:val="24"/>
        </w:rPr>
        <w:t>occured</w:t>
      </w:r>
      <w:proofErr w:type="spellEnd"/>
      <w:r>
        <w:rPr>
          <w:rFonts w:ascii="Times New Roman" w:eastAsia="Times New Roman" w:hAnsi="Times New Roman" w:cs="Times New Roman"/>
          <w:sz w:val="24"/>
          <w:szCs w:val="24"/>
        </w:rPr>
        <w:t xml:space="preserve"> in 1983, when a New York doctor was threatened with eviction from his building for treating AIDS patients. However, the cause still had strong supporters. In respo</w:t>
      </w:r>
      <w:r>
        <w:rPr>
          <w:rFonts w:ascii="Times New Roman" w:eastAsia="Times New Roman" w:hAnsi="Times New Roman" w:cs="Times New Roman"/>
          <w:sz w:val="24"/>
          <w:szCs w:val="24"/>
        </w:rPr>
        <w:t xml:space="preserve">nse to this incident, Gay Men’s Health Crisis (GMHS) and Lambda Legal filed the first AIDS discrimination lawsuit. In December of that same year, a congressional subcommittee released The Federal Response to AIDS, a report </w:t>
      </w:r>
      <w:proofErr w:type="spellStart"/>
      <w:r>
        <w:rPr>
          <w:rFonts w:ascii="Times New Roman" w:eastAsia="Times New Roman" w:hAnsi="Times New Roman" w:cs="Times New Roman"/>
          <w:sz w:val="24"/>
          <w:szCs w:val="24"/>
        </w:rPr>
        <w:t>criticising</w:t>
      </w:r>
      <w:proofErr w:type="spellEnd"/>
      <w:r>
        <w:rPr>
          <w:rFonts w:ascii="Times New Roman" w:eastAsia="Times New Roman" w:hAnsi="Times New Roman" w:cs="Times New Roman"/>
          <w:sz w:val="24"/>
          <w:szCs w:val="24"/>
        </w:rPr>
        <w:t xml:space="preserve"> the U.S Government fo</w:t>
      </w:r>
      <w:r>
        <w:rPr>
          <w:rFonts w:ascii="Times New Roman" w:eastAsia="Times New Roman" w:hAnsi="Times New Roman" w:cs="Times New Roman"/>
          <w:sz w:val="24"/>
          <w:szCs w:val="24"/>
        </w:rPr>
        <w:t xml:space="preserve">r failure to invest sufficient funding in AIDS research. In February of 1987, the Global Program on AIDS was launched by the WORLD </w:t>
      </w:r>
      <w:r>
        <w:rPr>
          <w:rFonts w:ascii="Times New Roman" w:eastAsia="Times New Roman" w:hAnsi="Times New Roman" w:cs="Times New Roman"/>
          <w:sz w:val="24"/>
          <w:szCs w:val="24"/>
        </w:rPr>
        <w:lastRenderedPageBreak/>
        <w:t>Health Organization. Its purpose was to raise awareness; formulate evidence-based policies; provide technical and financial s</w:t>
      </w:r>
      <w:r>
        <w:rPr>
          <w:rFonts w:ascii="Times New Roman" w:eastAsia="Times New Roman" w:hAnsi="Times New Roman" w:cs="Times New Roman"/>
          <w:sz w:val="24"/>
          <w:szCs w:val="24"/>
        </w:rPr>
        <w:t>upport to countries; initiate relevant social, behavioral, and biomedical research; and champion the rights of those living with HIV (HIV.gov). Despite these achievements, the stigma placed on LGBTQ communities continues to thrive. Thanh-Dam Truong account</w:t>
      </w:r>
      <w:r>
        <w:rPr>
          <w:rFonts w:ascii="Times New Roman" w:eastAsia="Times New Roman" w:hAnsi="Times New Roman" w:cs="Times New Roman"/>
          <w:sz w:val="24"/>
          <w:szCs w:val="24"/>
        </w:rPr>
        <w:t>s in the article</w:t>
      </w:r>
      <w:r>
        <w:rPr>
          <w:rFonts w:ascii="Times New Roman" w:eastAsia="Times New Roman" w:hAnsi="Times New Roman" w:cs="Times New Roman"/>
          <w:i/>
          <w:sz w:val="24"/>
          <w:szCs w:val="24"/>
        </w:rPr>
        <w:t xml:space="preserve"> Prostitution (female</w:t>
      </w:r>
      <w:r>
        <w:rPr>
          <w:rFonts w:ascii="Times New Roman" w:eastAsia="Times New Roman" w:hAnsi="Times New Roman" w:cs="Times New Roman"/>
          <w:sz w:val="24"/>
          <w:szCs w:val="24"/>
        </w:rPr>
        <w:t xml:space="preserve">) that, “Labels placed on people with sexual orientations other than heterosexual carry various forms of stigma and prejudice that can cause stress and may also reduce access to quality health care and underutilization </w:t>
      </w:r>
      <w:r>
        <w:rPr>
          <w:rFonts w:ascii="Times New Roman" w:eastAsia="Times New Roman" w:hAnsi="Times New Roman" w:cs="Times New Roman"/>
          <w:sz w:val="24"/>
          <w:szCs w:val="24"/>
        </w:rPr>
        <w:t>of health‐care services as a result of fear or lack of confidence arising from widespread and persistent individual and systemic discrimination against people carrying these labels by the service providers (</w:t>
      </w:r>
      <w:proofErr w:type="spellStart"/>
      <w:r>
        <w:rPr>
          <w:rFonts w:ascii="Times New Roman" w:eastAsia="Times New Roman" w:hAnsi="Times New Roman" w:cs="Times New Roman"/>
          <w:sz w:val="24"/>
          <w:szCs w:val="24"/>
        </w:rPr>
        <w:t>Mulé</w:t>
      </w:r>
      <w:proofErr w:type="spellEnd"/>
      <w:r>
        <w:rPr>
          <w:rFonts w:ascii="Times New Roman" w:eastAsia="Times New Roman" w:hAnsi="Times New Roman" w:cs="Times New Roman"/>
          <w:sz w:val="24"/>
          <w:szCs w:val="24"/>
        </w:rPr>
        <w:t xml:space="preserve"> et al. 2009).” Simply put, the stigma and pr</w:t>
      </w:r>
      <w:r>
        <w:rPr>
          <w:rFonts w:ascii="Times New Roman" w:eastAsia="Times New Roman" w:hAnsi="Times New Roman" w:cs="Times New Roman"/>
          <w:sz w:val="24"/>
          <w:szCs w:val="24"/>
        </w:rPr>
        <w:t>ejudice against LGBTQ individuals advocate for poor confidence or access to healthcare to this day.</w:t>
      </w:r>
    </w:p>
    <w:p w14:paraId="0000000C" w14:textId="77777777" w:rsidR="00F42F81" w:rsidRDefault="005C52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response to the AIDS epidemic and in order to show their support towards LGBTQ individuals, United Colors of Benetton, a global fashion brand based in </w:t>
      </w:r>
      <w:r>
        <w:rPr>
          <w:rFonts w:ascii="Times New Roman" w:eastAsia="Times New Roman" w:hAnsi="Times New Roman" w:cs="Times New Roman"/>
          <w:sz w:val="24"/>
          <w:szCs w:val="24"/>
        </w:rPr>
        <w:t xml:space="preserve">Italy, released an awareness campaign about HIV called </w:t>
      </w:r>
      <w:r>
        <w:rPr>
          <w:rFonts w:ascii="Times New Roman" w:eastAsia="Times New Roman" w:hAnsi="Times New Roman" w:cs="Times New Roman"/>
          <w:i/>
          <w:sz w:val="24"/>
          <w:szCs w:val="24"/>
        </w:rPr>
        <w:t>The HIV 1993 Campaign</w:t>
      </w:r>
      <w:r>
        <w:rPr>
          <w:rFonts w:ascii="Times New Roman" w:eastAsia="Times New Roman" w:hAnsi="Times New Roman" w:cs="Times New Roman"/>
          <w:sz w:val="24"/>
          <w:szCs w:val="24"/>
        </w:rPr>
        <w:t xml:space="preserve">. The photographer behind some of Benetton’s most popular campaigns, </w:t>
      </w:r>
      <w:proofErr w:type="spellStart"/>
      <w:r>
        <w:rPr>
          <w:rFonts w:ascii="Times New Roman" w:eastAsia="Times New Roman" w:hAnsi="Times New Roman" w:cs="Times New Roman"/>
          <w:sz w:val="24"/>
          <w:szCs w:val="24"/>
        </w:rPr>
        <w:t>Oliviero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Toscani</w:t>
      </w:r>
      <w:proofErr w:type="spellEnd"/>
      <w:r>
        <w:rPr>
          <w:rFonts w:ascii="Times New Roman" w:eastAsia="Times New Roman" w:hAnsi="Times New Roman" w:cs="Times New Roman"/>
          <w:sz w:val="24"/>
          <w:szCs w:val="24"/>
        </w:rPr>
        <w:t xml:space="preserve">, frequently rocked the public with socially controversial advertisements that openly depicted </w:t>
      </w:r>
      <w:r>
        <w:rPr>
          <w:rFonts w:ascii="Times New Roman" w:eastAsia="Times New Roman" w:hAnsi="Times New Roman" w:cs="Times New Roman"/>
          <w:sz w:val="24"/>
          <w:szCs w:val="24"/>
        </w:rPr>
        <w:t>subjects such as racism, AIDS, sexuality, religion, and poverty (“Benetton's ‘</w:t>
      </w:r>
      <w:proofErr w:type="spellStart"/>
      <w:r>
        <w:rPr>
          <w:rFonts w:ascii="Times New Roman" w:eastAsia="Times New Roman" w:hAnsi="Times New Roman" w:cs="Times New Roman"/>
          <w:sz w:val="24"/>
          <w:szCs w:val="24"/>
        </w:rPr>
        <w:t>shockvertising</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In one particular image from the HIV campaign, the arm of a very fit and healthy shirtless man is depicted with a stamp which reads “H.I.V. positive.” In anot</w:t>
      </w:r>
      <w:r>
        <w:rPr>
          <w:rFonts w:ascii="Times New Roman" w:eastAsia="Times New Roman" w:hAnsi="Times New Roman" w:cs="Times New Roman"/>
          <w:sz w:val="24"/>
          <w:szCs w:val="24"/>
        </w:rPr>
        <w:t xml:space="preserve">her, inspired by the Olympics in Barcelona the preceding year, colorful condoms are arranged to look like the Olympic rings. The power from these advertisements stem from Benetton’s use of HIV positivity to create lively images: the health and vibrancy of </w:t>
      </w:r>
      <w:r>
        <w:rPr>
          <w:rFonts w:ascii="Times New Roman" w:eastAsia="Times New Roman" w:hAnsi="Times New Roman" w:cs="Times New Roman"/>
          <w:sz w:val="24"/>
          <w:szCs w:val="24"/>
        </w:rPr>
        <w:t xml:space="preserve">the man in the firstly described image and the festivity and power of the Olympic Games are juxtaposed by traditional representation of AIDs as deathly, sickly, and </w:t>
      </w:r>
      <w:r>
        <w:rPr>
          <w:rFonts w:ascii="Times New Roman" w:eastAsia="Times New Roman" w:hAnsi="Times New Roman" w:cs="Times New Roman"/>
          <w:sz w:val="24"/>
          <w:szCs w:val="24"/>
        </w:rPr>
        <w:lastRenderedPageBreak/>
        <w:t>cursed. The advertisements were seen as shocking and provocative, but their habit of whippi</w:t>
      </w:r>
      <w:r>
        <w:rPr>
          <w:rFonts w:ascii="Times New Roman" w:eastAsia="Times New Roman" w:hAnsi="Times New Roman" w:cs="Times New Roman"/>
          <w:sz w:val="24"/>
          <w:szCs w:val="24"/>
        </w:rPr>
        <w:t xml:space="preserve">ng up controversy stimulated important conversation about the topics and brought popularity to the brand, making it a global fashion giant. </w:t>
      </w:r>
    </w:p>
    <w:p w14:paraId="0000000D" w14:textId="77777777" w:rsidR="00F42F81" w:rsidRDefault="005C52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other big fashion names have raised awareness for this cause in many other ways. </w:t>
      </w:r>
      <w:proofErr w:type="spellStart"/>
      <w:r>
        <w:rPr>
          <w:rFonts w:ascii="Times New Roman" w:eastAsia="Times New Roman" w:hAnsi="Times New Roman" w:cs="Times New Roman"/>
          <w:sz w:val="24"/>
          <w:szCs w:val="24"/>
        </w:rPr>
        <w:t>Bornfree</w:t>
      </w:r>
      <w:proofErr w:type="spellEnd"/>
      <w:r>
        <w:rPr>
          <w:rFonts w:ascii="Times New Roman" w:eastAsia="Times New Roman" w:hAnsi="Times New Roman" w:cs="Times New Roman"/>
          <w:sz w:val="24"/>
          <w:szCs w:val="24"/>
        </w:rPr>
        <w:t>, a philanthropic ini</w:t>
      </w:r>
      <w:r>
        <w:rPr>
          <w:rFonts w:ascii="Times New Roman" w:eastAsia="Times New Roman" w:hAnsi="Times New Roman" w:cs="Times New Roman"/>
          <w:sz w:val="24"/>
          <w:szCs w:val="24"/>
        </w:rPr>
        <w:t>tiative, aims to eradicate HIV transmissions from mothers to their children. Fashion designers at this initiative have worked to design a collection of items crafted for moms and babies that support this cause. Additionally, Weaving Destination is a region</w:t>
      </w:r>
      <w:r>
        <w:rPr>
          <w:rFonts w:ascii="Times New Roman" w:eastAsia="Times New Roman" w:hAnsi="Times New Roman" w:cs="Times New Roman"/>
          <w:sz w:val="24"/>
          <w:szCs w:val="24"/>
        </w:rPr>
        <w:t>al social enterprise in India and Cambodia which “aims to economically empower women living with HIV… The women learn design techniques and marketing skills to sell their fashion products” (</w:t>
      </w:r>
      <w:proofErr w:type="spellStart"/>
      <w:r>
        <w:rPr>
          <w:rFonts w:ascii="Times New Roman" w:eastAsia="Times New Roman" w:hAnsi="Times New Roman" w:cs="Times New Roman"/>
          <w:sz w:val="24"/>
          <w:szCs w:val="24"/>
        </w:rPr>
        <w:t>Gondew</w:t>
      </w:r>
      <w:proofErr w:type="spellEnd"/>
      <w:r>
        <w:rPr>
          <w:rFonts w:ascii="Times New Roman" w:eastAsia="Times New Roman" w:hAnsi="Times New Roman" w:cs="Times New Roman"/>
          <w:sz w:val="24"/>
          <w:szCs w:val="24"/>
        </w:rPr>
        <w:t xml:space="preserve">). Through this program, women are able to rebuild their </w:t>
      </w:r>
      <w:proofErr w:type="spellStart"/>
      <w:r>
        <w:rPr>
          <w:rFonts w:ascii="Times New Roman" w:eastAsia="Times New Roman" w:hAnsi="Times New Roman" w:cs="Times New Roman"/>
          <w:sz w:val="24"/>
          <w:szCs w:val="24"/>
        </w:rPr>
        <w:t>sel</w:t>
      </w:r>
      <w:r>
        <w:rPr>
          <w:rFonts w:ascii="Times New Roman" w:eastAsia="Times New Roman" w:hAnsi="Times New Roman" w:cs="Times New Roman"/>
          <w:sz w:val="24"/>
          <w:szCs w:val="24"/>
        </w:rPr>
        <w:t>f esteem</w:t>
      </w:r>
      <w:proofErr w:type="spellEnd"/>
      <w:r>
        <w:rPr>
          <w:rFonts w:ascii="Times New Roman" w:eastAsia="Times New Roman" w:hAnsi="Times New Roman" w:cs="Times New Roman"/>
          <w:sz w:val="24"/>
          <w:szCs w:val="24"/>
        </w:rPr>
        <w:t xml:space="preserve"> and confidence as well as fight the stigmas and reduce discrimination against the disease to create a more accepting community. Red Ribbon Runways and the makeup company MAC sell red products where all the proceeds go to supporting communities aff</w:t>
      </w:r>
      <w:r>
        <w:rPr>
          <w:rFonts w:ascii="Times New Roman" w:eastAsia="Times New Roman" w:hAnsi="Times New Roman" w:cs="Times New Roman"/>
          <w:sz w:val="24"/>
          <w:szCs w:val="24"/>
        </w:rPr>
        <w:t>ected by HIV or supports projects globally on HIV prevention, treatment, and care.</w:t>
      </w:r>
    </w:p>
    <w:p w14:paraId="0000000E" w14:textId="77777777" w:rsidR="00F42F81" w:rsidRDefault="005C52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Fashion is form of representation that people use to express themselves and is constantly changing to match our society and political ideals. Because of this, analyzing fash</w:t>
      </w:r>
      <w:r>
        <w:rPr>
          <w:rFonts w:ascii="Times New Roman" w:eastAsia="Times New Roman" w:hAnsi="Times New Roman" w:cs="Times New Roman"/>
          <w:sz w:val="24"/>
          <w:szCs w:val="24"/>
        </w:rPr>
        <w:t>ion and the way businesses market fashion can be a key look into society at that moment in time. Specifically, fashion; from loser bodices when women’s suffrage began to peak, to culturally appropriated Halloween costumes, to fashion adverts that combat st</w:t>
      </w:r>
      <w:r>
        <w:rPr>
          <w:rFonts w:ascii="Times New Roman" w:eastAsia="Times New Roman" w:hAnsi="Times New Roman" w:cs="Times New Roman"/>
          <w:sz w:val="24"/>
          <w:szCs w:val="24"/>
        </w:rPr>
        <w:t>igmas against AIDS and LGBTQ communities; reveals a lot about American sex and gender politics and can be used both to enforce or fight against stigmatization and prejudice.</w:t>
      </w:r>
    </w:p>
    <w:p w14:paraId="0000000F" w14:textId="77777777" w:rsidR="00F42F81" w:rsidRDefault="005C5234">
      <w:pPr>
        <w:spacing w:line="480" w:lineRule="auto"/>
        <w:rPr>
          <w:rFonts w:ascii="Times New Roman" w:eastAsia="Times New Roman" w:hAnsi="Times New Roman" w:cs="Times New Roman"/>
          <w:sz w:val="24"/>
          <w:szCs w:val="24"/>
        </w:rPr>
      </w:pPr>
      <w:r>
        <w:br w:type="page"/>
      </w:r>
    </w:p>
    <w:p w14:paraId="00000010" w14:textId="2CC5DDE3" w:rsidR="00F42F81" w:rsidRDefault="00AC1DA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0000011"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Timeline of HIV and AIDS.” HIV.gov, 27 Mar. 2018, </w:t>
      </w:r>
      <w:hyperlink r:id="rId6">
        <w:r>
          <w:rPr>
            <w:rFonts w:ascii="Times New Roman" w:eastAsia="Times New Roman" w:hAnsi="Times New Roman" w:cs="Times New Roman"/>
            <w:color w:val="1155CC"/>
            <w:sz w:val="24"/>
            <w:szCs w:val="24"/>
            <w:u w:val="single"/>
          </w:rPr>
          <w:t>www.hiv.gov/hiv-basics/overview/history/hiv-and-aids-timeline</w:t>
        </w:r>
      </w:hyperlink>
      <w:r>
        <w:rPr>
          <w:rFonts w:ascii="Times New Roman" w:eastAsia="Times New Roman" w:hAnsi="Times New Roman" w:cs="Times New Roman"/>
          <w:sz w:val="24"/>
          <w:szCs w:val="24"/>
        </w:rPr>
        <w:t>.</w:t>
      </w:r>
    </w:p>
    <w:p w14:paraId="00000012"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Bateman, Kristen. “Diana Vreeland Quotes to Live by This Summer.” Harper's BAZAAR, 9 Oct. 2017, </w:t>
      </w:r>
      <w:hyperlink r:id="rId7">
        <w:r>
          <w:rPr>
            <w:rFonts w:ascii="Times New Roman" w:eastAsia="Times New Roman" w:hAnsi="Times New Roman" w:cs="Times New Roman"/>
            <w:color w:val="1155CC"/>
            <w:sz w:val="24"/>
            <w:szCs w:val="24"/>
            <w:u w:val="single"/>
          </w:rPr>
          <w:t>www.harpersbazaar.com/culture/features/a11029/diana-vreeland-quotes-summer/</w:t>
        </w:r>
      </w:hyperlink>
      <w:r>
        <w:rPr>
          <w:rFonts w:ascii="Times New Roman" w:eastAsia="Times New Roman" w:hAnsi="Times New Roman" w:cs="Times New Roman"/>
          <w:sz w:val="24"/>
          <w:szCs w:val="24"/>
        </w:rPr>
        <w:t>. Accessed 1 March 2018.</w:t>
      </w:r>
    </w:p>
    <w:p w14:paraId="00000013"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Benner, Louise. “Women in the 1920s.” Women in the 1920s | </w:t>
      </w:r>
      <w:proofErr w:type="spellStart"/>
      <w:r>
        <w:rPr>
          <w:rFonts w:ascii="Times New Roman" w:eastAsia="Times New Roman" w:hAnsi="Times New Roman" w:cs="Times New Roman"/>
          <w:sz w:val="24"/>
          <w:szCs w:val="24"/>
        </w:rPr>
        <w:t>NCpedia</w:t>
      </w:r>
      <w:proofErr w:type="spell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www.ncpedia.org/history/20th-Century/1920s-women</w:t>
        </w:r>
      </w:hyperlink>
      <w:r>
        <w:rPr>
          <w:rFonts w:ascii="Times New Roman" w:eastAsia="Times New Roman" w:hAnsi="Times New Roman" w:cs="Times New Roman"/>
          <w:sz w:val="24"/>
          <w:szCs w:val="24"/>
        </w:rPr>
        <w:t>.</w:t>
      </w:r>
    </w:p>
    <w:p w14:paraId="00000014"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Berger, John. </w:t>
      </w:r>
      <w:r>
        <w:rPr>
          <w:rFonts w:ascii="Times New Roman" w:eastAsia="Times New Roman" w:hAnsi="Times New Roman" w:cs="Times New Roman"/>
          <w:i/>
          <w:sz w:val="24"/>
          <w:szCs w:val="24"/>
        </w:rPr>
        <w:t>Ways of Seeing</w:t>
      </w:r>
      <w:r>
        <w:rPr>
          <w:rFonts w:ascii="Times New Roman" w:eastAsia="Times New Roman" w:hAnsi="Times New Roman" w:cs="Times New Roman"/>
          <w:sz w:val="24"/>
          <w:szCs w:val="24"/>
        </w:rPr>
        <w:t>. London, England. British Broadcasting Corporation and Penguin Books, 1973.</w:t>
      </w:r>
    </w:p>
    <w:p w14:paraId="00000015"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“BORN FREE AFRICA - ABOUT US.” </w:t>
      </w:r>
      <w:proofErr w:type="spellStart"/>
      <w:r>
        <w:rPr>
          <w:rFonts w:ascii="Times New Roman" w:eastAsia="Times New Roman" w:hAnsi="Times New Roman" w:cs="Times New Roman"/>
          <w:sz w:val="24"/>
          <w:szCs w:val="24"/>
        </w:rPr>
        <w:t>Bornfree</w:t>
      </w:r>
      <w:proofErr w:type="spellEnd"/>
      <w:r>
        <w:rPr>
          <w:rFonts w:ascii="Times New Roman" w:eastAsia="Times New Roman" w:hAnsi="Times New Roman" w:cs="Times New Roman"/>
          <w:sz w:val="24"/>
          <w:szCs w:val="24"/>
        </w:rPr>
        <w:t xml:space="preserve">, 23 Mar. 2015, bornfreeafrica.org/about-us/. </w:t>
      </w:r>
    </w:p>
    <w:p w14:paraId="00000016"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Jen. “AIDS in the '80s: The Rise of a Civil Rights Movement.” CNN, 1 June 2016, </w:t>
      </w:r>
      <w:hyperlink r:id="rId9">
        <w:r>
          <w:rPr>
            <w:rFonts w:ascii="Times New Roman" w:eastAsia="Times New Roman" w:hAnsi="Times New Roman" w:cs="Times New Roman"/>
            <w:color w:val="1155CC"/>
            <w:sz w:val="24"/>
            <w:szCs w:val="24"/>
            <w:u w:val="single"/>
          </w:rPr>
          <w:t>www.cnn.com/2016/04/14/health/aids-atlanta-emory-university-the-80s/index.html</w:t>
        </w:r>
      </w:hyperlink>
      <w:r>
        <w:rPr>
          <w:rFonts w:ascii="Times New Roman" w:eastAsia="Times New Roman" w:hAnsi="Times New Roman" w:cs="Times New Roman"/>
          <w:sz w:val="24"/>
          <w:szCs w:val="24"/>
        </w:rPr>
        <w:t>.</w:t>
      </w:r>
    </w:p>
    <w:p w14:paraId="00000017"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Cohen, J. A. (2001). Towards a New Paradigm in the Ethics of Women’s Advertising. Journal of Business Ethics, 33, 323-337. </w:t>
      </w:r>
    </w:p>
    <w:p w14:paraId="00000018"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"Close-Up: The history o</w:t>
      </w:r>
      <w:r>
        <w:rPr>
          <w:rFonts w:ascii="Times New Roman" w:eastAsia="Times New Roman" w:hAnsi="Times New Roman" w:cs="Times New Roman"/>
          <w:sz w:val="24"/>
          <w:szCs w:val="24"/>
        </w:rPr>
        <w:t>f advertising in quite a few objects - No 106: Benetton's '</w:t>
      </w:r>
      <w:proofErr w:type="spellStart"/>
      <w:r>
        <w:rPr>
          <w:rFonts w:ascii="Times New Roman" w:eastAsia="Times New Roman" w:hAnsi="Times New Roman" w:cs="Times New Roman"/>
          <w:sz w:val="24"/>
          <w:szCs w:val="24"/>
        </w:rPr>
        <w:t>shockvertising</w:t>
      </w:r>
      <w:proofErr w:type="spellEnd"/>
      <w:r>
        <w:rPr>
          <w:rFonts w:ascii="Times New Roman" w:eastAsia="Times New Roman" w:hAnsi="Times New Roman" w:cs="Times New Roman"/>
          <w:sz w:val="24"/>
          <w:szCs w:val="24"/>
        </w:rPr>
        <w:t xml:space="preserve">'." Campaign, 4 July 2014, p. 16. Student Resources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Context, http://link.galegroup.com/apps/doc/A376432620/GPS?u=moun43602&amp;sid=GPS&amp;xid=7a6fb40c. Accessed 19 Mar. 2018.</w:t>
      </w:r>
    </w:p>
    <w:p w14:paraId="00000019"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George-Parki</w:t>
      </w:r>
      <w:r>
        <w:rPr>
          <w:rFonts w:ascii="Times New Roman" w:eastAsia="Times New Roman" w:hAnsi="Times New Roman" w:cs="Times New Roman"/>
          <w:sz w:val="24"/>
          <w:szCs w:val="24"/>
        </w:rPr>
        <w:t xml:space="preserve">n, Hilary. “The Most Influential Fashion Trends, Decade by Decade.” </w:t>
      </w:r>
      <w:proofErr w:type="spellStart"/>
      <w:r>
        <w:rPr>
          <w:rFonts w:ascii="Times New Roman" w:eastAsia="Times New Roman" w:hAnsi="Times New Roman" w:cs="Times New Roman"/>
          <w:sz w:val="24"/>
          <w:szCs w:val="24"/>
        </w:rPr>
        <w:t>WhoWhatWear</w:t>
      </w:r>
      <w:proofErr w:type="spellEnd"/>
      <w:r>
        <w:rPr>
          <w:rFonts w:ascii="Times New Roman" w:eastAsia="Times New Roman" w:hAnsi="Times New Roman" w:cs="Times New Roman"/>
          <w:sz w:val="24"/>
          <w:szCs w:val="24"/>
        </w:rPr>
        <w:t xml:space="preserve">, 14 July 2017, </w:t>
      </w:r>
      <w:hyperlink r:id="rId10">
        <w:r>
          <w:rPr>
            <w:rFonts w:ascii="Times New Roman" w:eastAsia="Times New Roman" w:hAnsi="Times New Roman" w:cs="Times New Roman"/>
            <w:color w:val="1155CC"/>
            <w:sz w:val="24"/>
            <w:szCs w:val="24"/>
            <w:u w:val="single"/>
          </w:rPr>
          <w:t>www.whowhatwear.com/fashion-by-the-decade/slide4</w:t>
        </w:r>
      </w:hyperlink>
      <w:r>
        <w:rPr>
          <w:rFonts w:ascii="Times New Roman" w:eastAsia="Times New Roman" w:hAnsi="Times New Roman" w:cs="Times New Roman"/>
          <w:sz w:val="24"/>
          <w:szCs w:val="24"/>
        </w:rPr>
        <w:t>.</w:t>
      </w:r>
    </w:p>
    <w:p w14:paraId="0000001A"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Nash, Tim. “1920s Fashion Was a Time</w:t>
      </w:r>
      <w:r>
        <w:rPr>
          <w:rFonts w:ascii="Times New Roman" w:eastAsia="Times New Roman" w:hAnsi="Times New Roman" w:cs="Times New Roman"/>
          <w:sz w:val="24"/>
          <w:szCs w:val="24"/>
        </w:rPr>
        <w:t xml:space="preserve"> of Great Social Change.” The Finer Times, </w:t>
      </w:r>
      <w:hyperlink r:id="rId11">
        <w:r>
          <w:rPr>
            <w:rFonts w:ascii="Times New Roman" w:eastAsia="Times New Roman" w:hAnsi="Times New Roman" w:cs="Times New Roman"/>
            <w:color w:val="1155CC"/>
            <w:sz w:val="24"/>
            <w:szCs w:val="24"/>
            <w:u w:val="single"/>
          </w:rPr>
          <w:t>www.thefinertimes.com/The-1920s/1920s-fashion-was-a-time-of-great-social-change.html</w:t>
        </w:r>
      </w:hyperlink>
      <w:r>
        <w:rPr>
          <w:rFonts w:ascii="Times New Roman" w:eastAsia="Times New Roman" w:hAnsi="Times New Roman" w:cs="Times New Roman"/>
          <w:sz w:val="24"/>
          <w:szCs w:val="24"/>
        </w:rPr>
        <w:t>.</w:t>
      </w:r>
    </w:p>
    <w:p w14:paraId="0000001B"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Nissan, </w:t>
      </w:r>
      <w:proofErr w:type="spellStart"/>
      <w:r>
        <w:rPr>
          <w:rFonts w:ascii="Times New Roman" w:eastAsia="Times New Roman" w:hAnsi="Times New Roman" w:cs="Times New Roman"/>
          <w:sz w:val="24"/>
          <w:szCs w:val="24"/>
        </w:rPr>
        <w:t>Slavena</w:t>
      </w:r>
      <w:proofErr w:type="spellEnd"/>
      <w:r>
        <w:rPr>
          <w:rFonts w:ascii="Times New Roman" w:eastAsia="Times New Roman" w:hAnsi="Times New Roman" w:cs="Times New Roman"/>
          <w:sz w:val="24"/>
          <w:szCs w:val="24"/>
        </w:rPr>
        <w:t xml:space="preserve"> Salve. “The Influence of 1920s Fashion.” The Macaulay Messenger, 13 Dec. 2013, macaulay.cuny.edu/eportfolios/messenger/2013/05/05/the-influence-of-1920s-fashion/. </w:t>
      </w:r>
    </w:p>
    <w:p w14:paraId="0000001C" w14:textId="77777777" w:rsidR="00F42F81" w:rsidRDefault="005C5234" w:rsidP="00AC1DAD">
      <w:pPr>
        <w:spacing w:line="480" w:lineRule="auto"/>
        <w:ind w:left="81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Schaeffer, Felicity Amaya. “Globalization.” </w:t>
      </w:r>
      <w:r>
        <w:rPr>
          <w:rFonts w:ascii="Times New Roman" w:eastAsia="Times New Roman" w:hAnsi="Times New Roman" w:cs="Times New Roman"/>
          <w:i/>
          <w:sz w:val="24"/>
          <w:szCs w:val="24"/>
        </w:rPr>
        <w:t>The International Encyclopedia o</w:t>
      </w:r>
      <w:r>
        <w:rPr>
          <w:rFonts w:ascii="Times New Roman" w:eastAsia="Times New Roman" w:hAnsi="Times New Roman" w:cs="Times New Roman"/>
          <w:i/>
          <w:sz w:val="24"/>
          <w:szCs w:val="24"/>
        </w:rPr>
        <w:t>f Human Sexuality,</w:t>
      </w:r>
      <w:r>
        <w:rPr>
          <w:rFonts w:ascii="Times New Roman" w:eastAsia="Times New Roman" w:hAnsi="Times New Roman" w:cs="Times New Roman"/>
          <w:sz w:val="24"/>
          <w:szCs w:val="24"/>
        </w:rPr>
        <w:t xml:space="preserve"> First Edition. Edited by Patricia </w:t>
      </w:r>
      <w:proofErr w:type="spellStart"/>
      <w:r>
        <w:rPr>
          <w:rFonts w:ascii="Times New Roman" w:eastAsia="Times New Roman" w:hAnsi="Times New Roman" w:cs="Times New Roman"/>
          <w:sz w:val="24"/>
          <w:szCs w:val="24"/>
        </w:rPr>
        <w:t>Whelehan</w:t>
      </w:r>
      <w:proofErr w:type="spellEnd"/>
      <w:r>
        <w:rPr>
          <w:rFonts w:ascii="Times New Roman" w:eastAsia="Times New Roman" w:hAnsi="Times New Roman" w:cs="Times New Roman"/>
          <w:sz w:val="24"/>
          <w:szCs w:val="24"/>
        </w:rPr>
        <w:t xml:space="preserve"> and Anne Bolin. Published by John Wiley &amp; Sons, Inc, 2015.</w:t>
      </w:r>
    </w:p>
    <w:p w14:paraId="0000001D"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Simon, Linda. "The original 'It' girl." Smithsonian, Sept. 2017, p. 9+. Student Resources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Context, http://link.galegroup.com/apps/do</w:t>
      </w:r>
      <w:r>
        <w:rPr>
          <w:rFonts w:ascii="Times New Roman" w:eastAsia="Times New Roman" w:hAnsi="Times New Roman" w:cs="Times New Roman"/>
          <w:sz w:val="24"/>
          <w:szCs w:val="24"/>
        </w:rPr>
        <w:t>c/A506035706/GPS?u=moun43602&amp;sid=GPS&amp;xid=285464f7. Accessed 7 Apr. 2018.</w:t>
      </w:r>
    </w:p>
    <w:p w14:paraId="0000001E" w14:textId="77777777" w:rsidR="00F42F81" w:rsidRDefault="005C5234" w:rsidP="00AC1DAD">
      <w:pPr>
        <w:spacing w:line="480" w:lineRule="auto"/>
        <w:ind w:left="81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Truong, Thanh-Dam. “Prostitution (female).” </w:t>
      </w:r>
      <w:r>
        <w:rPr>
          <w:rFonts w:ascii="Times New Roman" w:eastAsia="Times New Roman" w:hAnsi="Times New Roman" w:cs="Times New Roman"/>
          <w:i/>
          <w:sz w:val="24"/>
          <w:szCs w:val="24"/>
        </w:rPr>
        <w:t>The International Encyclopedia of Human Sexuality,</w:t>
      </w:r>
      <w:r>
        <w:rPr>
          <w:rFonts w:ascii="Times New Roman" w:eastAsia="Times New Roman" w:hAnsi="Times New Roman" w:cs="Times New Roman"/>
          <w:sz w:val="24"/>
          <w:szCs w:val="24"/>
        </w:rPr>
        <w:t xml:space="preserve"> First Edition. Edited by Patricia </w:t>
      </w:r>
      <w:proofErr w:type="spellStart"/>
      <w:r>
        <w:rPr>
          <w:rFonts w:ascii="Times New Roman" w:eastAsia="Times New Roman" w:hAnsi="Times New Roman" w:cs="Times New Roman"/>
          <w:sz w:val="24"/>
          <w:szCs w:val="24"/>
        </w:rPr>
        <w:t>Whelehan</w:t>
      </w:r>
      <w:proofErr w:type="spellEnd"/>
      <w:r>
        <w:rPr>
          <w:rFonts w:ascii="Times New Roman" w:eastAsia="Times New Roman" w:hAnsi="Times New Roman" w:cs="Times New Roman"/>
          <w:sz w:val="24"/>
          <w:szCs w:val="24"/>
        </w:rPr>
        <w:t xml:space="preserve"> and Anne Bolin. Published by John Wiley &amp; Son</w:t>
      </w:r>
      <w:r>
        <w:rPr>
          <w:rFonts w:ascii="Times New Roman" w:eastAsia="Times New Roman" w:hAnsi="Times New Roman" w:cs="Times New Roman"/>
          <w:sz w:val="24"/>
          <w:szCs w:val="24"/>
        </w:rPr>
        <w:t>s, Inc, 2015.</w:t>
      </w:r>
    </w:p>
    <w:p w14:paraId="0000001F" w14:textId="77777777" w:rsidR="00F42F81" w:rsidRDefault="005C5234" w:rsidP="00AC1DA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Wells, W., Burnett, J., &amp; Moriarty, S. (2003). Advertising Principle and Practices: 6th Edition. New Jersey: Prentice Hall</w:t>
      </w:r>
    </w:p>
    <w:sectPr w:rsidR="00F42F81">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0494A" w14:textId="77777777" w:rsidR="005C5234" w:rsidRDefault="005C5234">
      <w:pPr>
        <w:spacing w:line="240" w:lineRule="auto"/>
      </w:pPr>
      <w:r>
        <w:separator/>
      </w:r>
    </w:p>
  </w:endnote>
  <w:endnote w:type="continuationSeparator" w:id="0">
    <w:p w14:paraId="6EF7D70E" w14:textId="77777777" w:rsidR="005C5234" w:rsidRDefault="005C5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ADAE2" w14:textId="77777777" w:rsidR="005C5234" w:rsidRDefault="005C5234">
      <w:pPr>
        <w:spacing w:line="240" w:lineRule="auto"/>
      </w:pPr>
      <w:r>
        <w:separator/>
      </w:r>
    </w:p>
  </w:footnote>
  <w:footnote w:type="continuationSeparator" w:id="0">
    <w:p w14:paraId="7B6A731D" w14:textId="77777777" w:rsidR="005C5234" w:rsidRDefault="005C52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77777777" w:rsidR="00F42F81" w:rsidRDefault="00F42F81">
    <w:pPr>
      <w:jc w:val="right"/>
      <w:rPr>
        <w:rFonts w:ascii="Times New Roman" w:eastAsia="Times New Roman" w:hAnsi="Times New Roman" w:cs="Times New Roman"/>
        <w:sz w:val="24"/>
        <w:szCs w:val="24"/>
      </w:rPr>
    </w:pPr>
  </w:p>
  <w:p w14:paraId="00000021" w14:textId="38827754" w:rsidR="00F42F81" w:rsidRDefault="005C523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AC1DAD">
      <w:rPr>
        <w:rFonts w:ascii="Times New Roman" w:eastAsia="Times New Roman" w:hAnsi="Times New Roman" w:cs="Times New Roman"/>
        <w:sz w:val="24"/>
        <w:szCs w:val="24"/>
      </w:rPr>
      <w:fldChar w:fldCharType="separate"/>
    </w:r>
    <w:r w:rsidR="00AC1DA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81"/>
    <w:rsid w:val="005C5234"/>
    <w:rsid w:val="00AC1DAD"/>
    <w:rsid w:val="00F4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064095"/>
  <w15:docId w15:val="{A1EA1712-9A3E-F643-8FF1-927D6ECE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cpedia.org/history/20th-Century/1920s-wom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rpersbazaar.com/culture/features/a11029/diana-vreeland-quotes-summe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v.gov/hiv-basics/overview/history/hiv-and-aids-timeline" TargetMode="External"/><Relationship Id="rId11" Type="http://schemas.openxmlformats.org/officeDocument/2006/relationships/hyperlink" Target="http://www.thefinertimes.com/The-1920s/1920s-fashion-was-a-time-of-great-social-change.html" TargetMode="External"/><Relationship Id="rId5" Type="http://schemas.openxmlformats.org/officeDocument/2006/relationships/endnotes" Target="endnotes.xml"/><Relationship Id="rId10" Type="http://schemas.openxmlformats.org/officeDocument/2006/relationships/hyperlink" Target="http://www.whowhatwear.com/fashion-by-the-decade/slide4" TargetMode="External"/><Relationship Id="rId4" Type="http://schemas.openxmlformats.org/officeDocument/2006/relationships/footnotes" Target="footnotes.xml"/><Relationship Id="rId9" Type="http://schemas.openxmlformats.org/officeDocument/2006/relationships/hyperlink" Target="http://www.cnn.com/2016/04/14/health/aids-atlanta-emory-university-the-80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2579</Words>
  <Characters>14703</Characters>
  <Application>Microsoft Office Word</Application>
  <DocSecurity>0</DocSecurity>
  <Lines>122</Lines>
  <Paragraphs>34</Paragraphs>
  <ScaleCrop>false</ScaleCrop>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Saehwa Hu</cp:lastModifiedBy>
  <cp:revision>2</cp:revision>
  <dcterms:created xsi:type="dcterms:W3CDTF">2024-07-18T06:19:00Z</dcterms:created>
  <dcterms:modified xsi:type="dcterms:W3CDTF">2024-07-18T06:21:00Z</dcterms:modified>
</cp:coreProperties>
</file>